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D85B0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դեկտեմբեր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83109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D85B0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r w:rsidR="00D85B05" w:rsidRPr="00D85B0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01.10.2014-01.04.2015թթ</w:t>
      </w:r>
      <w:r w:rsidRPr="00D85B0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D85B0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01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D85B0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5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A767DC">
        <w:rPr>
          <w:rFonts w:ascii="Sylfaen" w:eastAsia="Times New Roman" w:hAnsi="Sylfaen" w:cs="Times New Roman"/>
          <w:b/>
          <w:sz w:val="24"/>
          <w:szCs w:val="24"/>
        </w:rPr>
        <w:t>65</w:t>
      </w:r>
      <w:r w:rsidR="00D85B05">
        <w:rPr>
          <w:rFonts w:ascii="Sylfaen" w:eastAsia="Times New Roman" w:hAnsi="Sylfaen" w:cs="Times New Roman"/>
          <w:b/>
          <w:sz w:val="24"/>
          <w:szCs w:val="24"/>
        </w:rPr>
        <w:t>8022</w:t>
      </w:r>
      <w:r w:rsidR="00831094" w:rsidRPr="00B1532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D85B0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01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D85B0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5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D85B05">
        <w:rPr>
          <w:rFonts w:ascii="Sylfaen" w:hAnsi="Sylfaen"/>
          <w:b/>
          <w:sz w:val="24"/>
          <w:szCs w:val="24"/>
        </w:rPr>
        <w:t>6640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A767D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D85B0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="00A767D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աշվետու</w:t>
      </w:r>
      <w:proofErr w:type="spellEnd"/>
      <w:proofErr w:type="gram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A767DC">
        <w:rPr>
          <w:rFonts w:ascii="Sylfaen" w:hAnsi="Sylfaen"/>
          <w:b/>
          <w:sz w:val="24"/>
          <w:szCs w:val="24"/>
        </w:rPr>
        <w:t>10</w:t>
      </w:r>
      <w:r w:rsidR="00D85B05">
        <w:rPr>
          <w:rFonts w:ascii="Sylfaen" w:hAnsi="Sylfaen"/>
          <w:b/>
          <w:sz w:val="24"/>
          <w:szCs w:val="24"/>
        </w:rPr>
        <w:t>0484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4</w:t>
      </w:r>
      <w:r w:rsidR="00D85B05">
        <w:rPr>
          <w:rFonts w:ascii="Sylfaen" w:hAnsi="Sylfaen"/>
          <w:b/>
          <w:sz w:val="24"/>
          <w:szCs w:val="24"/>
        </w:rPr>
        <w:t>0491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2</w:t>
      </w:r>
      <w:r w:rsidR="00D85B05">
        <w:rPr>
          <w:rFonts w:ascii="Sylfaen" w:hAnsi="Sylfaen"/>
          <w:b/>
          <w:sz w:val="24"/>
          <w:szCs w:val="24"/>
        </w:rPr>
        <w:t>2414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A767D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</w:t>
      </w:r>
      <w:r w:rsidR="00D85B0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993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D85B05">
        <w:rPr>
          <w:rFonts w:ascii="Sylfaen" w:hAnsi="Sylfaen"/>
          <w:b/>
          <w:sz w:val="24"/>
          <w:szCs w:val="24"/>
        </w:rPr>
        <w:t>2589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 xml:space="preserve"> </w:t>
      </w:r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 xml:space="preserve">(ԲԲՇ </w:t>
      </w:r>
      <w:proofErr w:type="spellStart"/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գործող</w:t>
      </w:r>
      <w:proofErr w:type="spellEnd"/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D85B0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01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D85B0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D85B0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69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D85B05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</w:t>
      </w:r>
      <w:r w:rsidR="00D85B0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04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D85B0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11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="00831094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956D7"/>
    <w:rsid w:val="002E1AEE"/>
    <w:rsid w:val="00360479"/>
    <w:rsid w:val="00374AD3"/>
    <w:rsid w:val="003866EE"/>
    <w:rsid w:val="00440D38"/>
    <w:rsid w:val="004868C5"/>
    <w:rsid w:val="005A04EA"/>
    <w:rsid w:val="006C690E"/>
    <w:rsid w:val="00831094"/>
    <w:rsid w:val="0084624F"/>
    <w:rsid w:val="008901D6"/>
    <w:rsid w:val="009E2CA7"/>
    <w:rsid w:val="00A767DC"/>
    <w:rsid w:val="00A77176"/>
    <w:rsid w:val="00AC1572"/>
    <w:rsid w:val="00B21769"/>
    <w:rsid w:val="00B92B3B"/>
    <w:rsid w:val="00BE0F93"/>
    <w:rsid w:val="00C9728D"/>
    <w:rsid w:val="00CD032E"/>
    <w:rsid w:val="00D85B05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2013-12-13T08:04:00Z</dcterms:created>
  <dcterms:modified xsi:type="dcterms:W3CDTF">2015-01-16T11:25:00Z</dcterms:modified>
</cp:coreProperties>
</file>